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8" w:rsidRPr="005D3596" w:rsidRDefault="00290F88" w:rsidP="005D3596">
      <w:pPr>
        <w:pStyle w:val="a3"/>
        <w:spacing w:before="0" w:beforeAutospacing="0" w:after="0" w:afterAutospacing="0"/>
        <w:rPr>
          <w:b/>
        </w:rPr>
      </w:pPr>
      <w:r w:rsidRPr="005D3596">
        <w:rPr>
          <w:b/>
        </w:rPr>
        <w:t xml:space="preserve">Характеристики </w:t>
      </w:r>
      <w:r w:rsidR="005D3596" w:rsidRPr="005D3596">
        <w:rPr>
          <w:b/>
        </w:rPr>
        <w:t xml:space="preserve"> </w:t>
      </w:r>
      <w:proofErr w:type="spellStart"/>
      <w:r w:rsidRPr="005D3596">
        <w:rPr>
          <w:b/>
        </w:rPr>
        <w:t>шинопровода</w:t>
      </w:r>
      <w:proofErr w:type="spellEnd"/>
      <w:r w:rsidRPr="005D3596">
        <w:rPr>
          <w:b/>
        </w:rPr>
        <w:t xml:space="preserve"> </w:t>
      </w:r>
      <w:r w:rsidR="005D3596" w:rsidRPr="005D3596">
        <w:rPr>
          <w:b/>
        </w:rPr>
        <w:t xml:space="preserve"> </w:t>
      </w:r>
      <w:proofErr w:type="spellStart"/>
      <w:r w:rsidRPr="005D3596">
        <w:rPr>
          <w:b/>
        </w:rPr>
        <w:t>Bafen</w:t>
      </w:r>
      <w:proofErr w:type="spellEnd"/>
      <w:r w:rsidRPr="005D3596">
        <w:rPr>
          <w:b/>
        </w:rPr>
        <w:t xml:space="preserve"> </w:t>
      </w:r>
      <w:proofErr w:type="spellStart"/>
      <w:r w:rsidRPr="005D3596">
        <w:rPr>
          <w:b/>
        </w:rPr>
        <w:t>Compact</w:t>
      </w:r>
      <w:proofErr w:type="spellEnd"/>
      <w:r w:rsidRPr="005D3596">
        <w:rPr>
          <w:b/>
        </w:rPr>
        <w:t xml:space="preserve"> S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Номинальное напряжение          до 1000 В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Номинальный ток                        100-6300А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Материал шин                             алюминий / медь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Материал корпуса                       алюминиевый сплав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Степень защиты                           IP54 - IP65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Производство                              Россия (г. Екатеринбург)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 </w:t>
      </w:r>
    </w:p>
    <w:p w:rsidR="00290F88" w:rsidRPr="005D3596" w:rsidRDefault="00290F88" w:rsidP="005D3596">
      <w:pPr>
        <w:pStyle w:val="a3"/>
        <w:spacing w:before="0" w:beforeAutospacing="0" w:after="0" w:afterAutospacing="0"/>
        <w:rPr>
          <w:b/>
        </w:rPr>
      </w:pPr>
      <w:r w:rsidRPr="005D3596">
        <w:rPr>
          <w:b/>
        </w:rPr>
        <w:t xml:space="preserve">Различные конфигурации </w:t>
      </w:r>
      <w:proofErr w:type="spellStart"/>
      <w:r w:rsidRPr="005D3596">
        <w:rPr>
          <w:b/>
        </w:rPr>
        <w:t>шинопровода</w:t>
      </w:r>
      <w:proofErr w:type="spellEnd"/>
      <w:r w:rsidRPr="005D3596">
        <w:rPr>
          <w:b/>
        </w:rPr>
        <w:t>: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3 проводника (3 фазы, PE-корпус)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 xml:space="preserve">4 проводника (3 фазы, 100% </w:t>
      </w:r>
      <w:proofErr w:type="spellStart"/>
      <w:r>
        <w:t>нейтраль</w:t>
      </w:r>
      <w:proofErr w:type="spellEnd"/>
      <w:r>
        <w:t>, PE-корпус)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 xml:space="preserve">5 проводников (3 фазы, 100% </w:t>
      </w:r>
      <w:proofErr w:type="spellStart"/>
      <w:r>
        <w:t>нейтраль</w:t>
      </w:r>
      <w:proofErr w:type="spellEnd"/>
      <w:r>
        <w:t>, PE-внутренний, PE-корпус)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 xml:space="preserve">5 проводников (3 фазы, 200% </w:t>
      </w:r>
      <w:proofErr w:type="spellStart"/>
      <w:r>
        <w:t>нейтраль</w:t>
      </w:r>
      <w:proofErr w:type="spellEnd"/>
      <w:r>
        <w:t>, PE-корпус)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 xml:space="preserve">6 проводников (3 фазы, 200% </w:t>
      </w:r>
      <w:proofErr w:type="spellStart"/>
      <w:r>
        <w:t>нейтраль</w:t>
      </w:r>
      <w:proofErr w:type="spellEnd"/>
      <w:r>
        <w:t>, PE-внутренний, PE-корпус)</w:t>
      </w:r>
    </w:p>
    <w:p w:rsidR="00290F88" w:rsidRDefault="00290F88" w:rsidP="005D3596">
      <w:pPr>
        <w:pStyle w:val="a3"/>
        <w:spacing w:before="0" w:beforeAutospacing="0" w:after="0" w:afterAutospacing="0"/>
      </w:pPr>
      <w:r>
        <w:t> </w:t>
      </w:r>
    </w:p>
    <w:p w:rsidR="00290F88" w:rsidRPr="005D3596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</w:t>
      </w:r>
      <w:proofErr w:type="spellStart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шинопровода</w:t>
      </w:r>
      <w:proofErr w:type="spellEnd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Bafen</w:t>
      </w:r>
      <w:proofErr w:type="spellEnd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Compact</w:t>
      </w:r>
      <w:proofErr w:type="spellEnd"/>
      <w:r w:rsidRPr="005D3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Bafen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обслуживания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Bafen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обслуживания и протяжки соединений на  протяжении всего срока службы, благодаря применению пружинных тарельчатых шайб и соединительных болтов со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срывной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головкой.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Default="005D3596" w:rsidP="005D35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290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70561" wp14:editId="28162A57">
            <wp:extent cx="3609892" cy="2869776"/>
            <wp:effectExtent l="0" t="0" r="0" b="6985"/>
            <wp:docPr id="3" name="Рисунок 3" descr="http://bafen.ru/images/soedi.jpg?crc=390446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727_img" descr="http://bafen.ru/images/soedi.jpg?crc=3904465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46" cy="28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96" w:rsidRDefault="005D3596" w:rsidP="005D35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из алюминиевого сплава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алюминиевого корпуса.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 поверхность и теплопроводность обеспечивает более эффективное  охлаждение проводников чем при использовании стального корпуса. Коэффициент теплопроводности алюминиевого сплава в 5 раз выше чем у стали.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использования корпуса в качестве шины РЕ (заземления). Сечение корпуса составляет 110% от сечения фазной шины. Тем самым мы уменьшаем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Шинный проводник РЕ, уменьшается вес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шинопровода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Default="005D3596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290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305BF" wp14:editId="72E06ECA">
            <wp:extent cx="4269740" cy="2115185"/>
            <wp:effectExtent l="0" t="0" r="0" b="0"/>
            <wp:docPr id="2" name="Рисунок 2" descr="http://bafen.ru/images/zaklep.png?crc=4886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660_img" descr="http://bafen.ru/images/zaklep.png?crc=488615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96" w:rsidRPr="00290F88" w:rsidRDefault="005D3596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88" w:rsidRPr="00290F88" w:rsidRDefault="005D3596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90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725B5" wp14:editId="583E6100">
            <wp:extent cx="3307715" cy="3275965"/>
            <wp:effectExtent l="0" t="0" r="6985" b="635"/>
            <wp:docPr id="1" name="Рисунок 1" descr="http://bafen.ru/images/krep.jpg?crc=11274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022_img" descr="http://bafen.ru/images/krep.jpg?crc=1127469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собран с использованием </w:t>
      </w:r>
      <w:proofErr w:type="spellStart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самопроникающих</w:t>
      </w:r>
      <w:proofErr w:type="spellEnd"/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заклепок. Такая технология обеспечивает надежность сборки в течении всего срока службы. Сборка с применением болтов или обычных заклепок со временем ослабевает и требует обслуживания или замены заклепок.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F88" w:rsidRPr="00290F88" w:rsidRDefault="00290F88" w:rsidP="005D3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Алюминиевый корпус имеет более эстетичный вид.</w:t>
      </w:r>
    </w:p>
    <w:p w:rsidR="00D76A0C" w:rsidRPr="00290F88" w:rsidRDefault="00D76A0C" w:rsidP="005D3596">
      <w:pPr>
        <w:spacing w:after="0" w:line="240" w:lineRule="auto"/>
        <w:rPr>
          <w:i/>
        </w:rPr>
      </w:pPr>
    </w:p>
    <w:sectPr w:rsidR="00D76A0C" w:rsidRPr="002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7"/>
    <w:rsid w:val="00290F88"/>
    <w:rsid w:val="005D3596"/>
    <w:rsid w:val="006C4F17"/>
    <w:rsid w:val="00BF233C"/>
    <w:rsid w:val="00D76A0C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1555</Characters>
  <Application>Microsoft Office Word</Application>
  <DocSecurity>0</DocSecurity>
  <Lines>12</Lines>
  <Paragraphs>3</Paragraphs>
  <ScaleCrop>false</ScaleCrop>
  <Company>61.18.0.2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2019-03-06T10:50:00Z</dcterms:created>
  <dcterms:modified xsi:type="dcterms:W3CDTF">2019-04-17T05:26:00Z</dcterms:modified>
</cp:coreProperties>
</file>